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7E" w:rsidRPr="009F4B2F" w:rsidRDefault="0059027E" w:rsidP="0059027E">
      <w:pPr>
        <w:pStyle w:val="Nadpis3"/>
        <w:spacing w:after="0"/>
        <w:jc w:val="center"/>
        <w:rPr>
          <w:sz w:val="30"/>
          <w:szCs w:val="30"/>
        </w:rPr>
      </w:pPr>
      <w:r w:rsidRPr="009F4B2F">
        <w:rPr>
          <w:rFonts w:eastAsia="Calibri"/>
          <w:sz w:val="30"/>
          <w:szCs w:val="30"/>
        </w:rPr>
        <w:t xml:space="preserve">Oznámení o konání zvláštního zápisu do </w:t>
      </w:r>
      <w:r>
        <w:rPr>
          <w:rFonts w:eastAsia="Calibri"/>
          <w:sz w:val="30"/>
          <w:szCs w:val="30"/>
        </w:rPr>
        <w:t>základ</w:t>
      </w:r>
      <w:r w:rsidRPr="009F4B2F">
        <w:rPr>
          <w:rFonts w:eastAsia="Calibri"/>
          <w:sz w:val="30"/>
          <w:szCs w:val="30"/>
        </w:rPr>
        <w:t>ního</w:t>
      </w:r>
      <w:r w:rsidRPr="00D5201B">
        <w:rPr>
          <w:rFonts w:ascii="Calibri" w:eastAsia="Calibri" w:hAnsi="Calibri" w:cs="Calibri"/>
          <w:bCs/>
          <w:sz w:val="24"/>
        </w:rPr>
        <w:t xml:space="preserve"> </w:t>
      </w:r>
      <w:r w:rsidRPr="009F4B2F">
        <w:rPr>
          <w:rFonts w:eastAsia="Calibri"/>
          <w:sz w:val="30"/>
          <w:szCs w:val="30"/>
        </w:rPr>
        <w:t>vzdělávání ve školním roce 2022/2023 podle § 2 zákona č. 67/2022 Sb. (</w:t>
      </w:r>
      <w:r>
        <w:rPr>
          <w:rFonts w:eastAsia="Calibri"/>
          <w:sz w:val="30"/>
          <w:szCs w:val="30"/>
        </w:rPr>
        <w:t>L</w:t>
      </w:r>
      <w:r w:rsidRPr="009F4B2F">
        <w:rPr>
          <w:rFonts w:eastAsia="Calibri"/>
          <w:sz w:val="30"/>
          <w:szCs w:val="30"/>
        </w:rPr>
        <w:t>ex Ukrajina školství)</w:t>
      </w:r>
    </w:p>
    <w:p w:rsidR="0059027E" w:rsidRDefault="0059027E" w:rsidP="0059027E">
      <w:pPr>
        <w:spacing w:before="120" w:after="0" w:line="240" w:lineRule="auto"/>
        <w:jc w:val="center"/>
        <w:rPr>
          <w:rFonts w:ascii="Calibri" w:hAnsi="Calibri"/>
          <w:b/>
          <w:bCs/>
          <w:color w:val="0070C0"/>
          <w:sz w:val="30"/>
          <w:szCs w:val="30"/>
          <w:lang w:val="uk-UA"/>
        </w:rPr>
      </w:pPr>
      <w:r w:rsidRPr="007E66E6">
        <w:rPr>
          <w:rFonts w:ascii="Calibri" w:hAnsi="Calibri"/>
          <w:b/>
          <w:bCs/>
          <w:color w:val="0070C0"/>
          <w:sz w:val="30"/>
          <w:szCs w:val="30"/>
          <w:lang w:val="uk-UA"/>
        </w:rPr>
        <w:t xml:space="preserve">Повідомлення про спеціальний запис до початкової школи на навчальний рік 2022/2023 згідно з </w:t>
      </w:r>
      <w:r w:rsidRPr="007E66E6">
        <w:rPr>
          <w:rFonts w:ascii="Calibri" w:eastAsia="Calibri" w:hAnsi="Calibri" w:cs="Calibri"/>
          <w:b/>
          <w:bCs/>
          <w:color w:val="0070C0"/>
          <w:sz w:val="30"/>
          <w:szCs w:val="30"/>
        </w:rPr>
        <w:t xml:space="preserve">§ 2 </w:t>
      </w:r>
      <w:r w:rsidRPr="007E66E6">
        <w:rPr>
          <w:rFonts w:ascii="Calibri" w:hAnsi="Calibri"/>
          <w:b/>
          <w:bCs/>
          <w:color w:val="0070C0"/>
          <w:sz w:val="30"/>
          <w:szCs w:val="30"/>
          <w:lang w:val="uk-UA"/>
        </w:rPr>
        <w:t xml:space="preserve">Закону № 67/2022 Зб. </w:t>
      </w:r>
    </w:p>
    <w:p w:rsidR="0059027E" w:rsidRPr="007E66E6" w:rsidRDefault="0059027E" w:rsidP="0059027E">
      <w:pPr>
        <w:spacing w:after="0" w:line="240" w:lineRule="auto"/>
        <w:jc w:val="center"/>
        <w:rPr>
          <w:rFonts w:ascii="Calibri" w:eastAsia="Times New Roman" w:hAnsi="Calibri" w:cs="Times New Roman"/>
          <w:sz w:val="30"/>
          <w:szCs w:val="30"/>
        </w:rPr>
      </w:pPr>
      <w:r w:rsidRPr="007E66E6">
        <w:rPr>
          <w:rFonts w:ascii="Calibri" w:hAnsi="Calibri"/>
          <w:b/>
          <w:bCs/>
          <w:color w:val="0070C0"/>
          <w:sz w:val="30"/>
          <w:szCs w:val="30"/>
          <w:lang w:val="uk-UA"/>
        </w:rPr>
        <w:t>(«лекс Україна» - освіта)</w:t>
      </w:r>
    </w:p>
    <w:p w:rsidR="0059027E" w:rsidRPr="007E66E6" w:rsidRDefault="0059027E" w:rsidP="0059027E">
      <w:pPr>
        <w:spacing w:before="120" w:after="0" w:line="240" w:lineRule="auto"/>
        <w:rPr>
          <w:sz w:val="30"/>
          <w:szCs w:val="30"/>
        </w:rPr>
      </w:pPr>
    </w:p>
    <w:p w:rsidR="0059027E" w:rsidRPr="009D04F0" w:rsidRDefault="0059027E" w:rsidP="009D04F0">
      <w:pPr>
        <w:spacing w:before="120" w:after="0" w:line="240" w:lineRule="auto"/>
        <w:jc w:val="left"/>
        <w:rPr>
          <w:rFonts w:eastAsia="Times New Roman" w:cs="Times New Roman"/>
        </w:rPr>
      </w:pPr>
      <w:r>
        <w:rPr>
          <w:rFonts w:ascii="Calibri" w:eastAsia="Calibri" w:hAnsi="Calibri" w:cs="Calibri"/>
        </w:rPr>
        <w:t xml:space="preserve">Ředitel základní školy </w:t>
      </w:r>
      <w:r>
        <w:rPr>
          <w:rFonts w:ascii="Calibri" w:eastAsia="Calibri" w:hAnsi="Calibri" w:cs="Calibri"/>
          <w:color w:val="0070C0"/>
          <w:lang w:val="uk-UA"/>
        </w:rPr>
        <w:t>/ Директор початкової школи</w:t>
      </w:r>
      <w:r w:rsidR="009D04F0">
        <w:rPr>
          <w:rFonts w:ascii="Calibri" w:eastAsia="Calibri" w:hAnsi="Calibri" w:cs="Calibri"/>
          <w:color w:val="0070C0"/>
        </w:rPr>
        <w:t xml:space="preserve"> </w:t>
      </w:r>
      <w:r w:rsidR="009D04F0">
        <w:rPr>
          <w:rFonts w:ascii="Calibri" w:eastAsia="Calibri" w:hAnsi="Calibri" w:cs="Calibri"/>
          <w:color w:val="000000" w:themeColor="text1"/>
        </w:rPr>
        <w:t>Základní školy a mateřské školy Kostelní Hlavno, okres Praha – východ</w:t>
      </w:r>
      <w:r w:rsidR="009D04F0">
        <w:rPr>
          <w:rFonts w:eastAsia="Times New Roman" w:cs="Times New Roman"/>
        </w:rPr>
        <w:t xml:space="preserve"> </w:t>
      </w:r>
      <w:r>
        <w:rPr>
          <w:rFonts w:ascii="Calibri" w:eastAsia="Calibri" w:hAnsi="Calibri" w:cs="Calibri"/>
        </w:rPr>
        <w:t>oznamuje místo a dobu konání zvláštního zápisu dle § 2 zákona č. 67/2022 Sb. do základního vzdělávání pro školní rok 2022/23:</w:t>
      </w:r>
    </w:p>
    <w:p w:rsidR="0059027E" w:rsidRDefault="0059027E" w:rsidP="0059027E">
      <w:pPr>
        <w:spacing w:before="12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70C0"/>
          <w:lang w:val="uk-UA"/>
        </w:rPr>
        <w:t>повідомляє про місце та час проведення спеціального запису відповідно до § 2 Закону № 67/2022 Зб. до початкової школи на навчальний рік 2022/2023:</w:t>
      </w:r>
    </w:p>
    <w:p w:rsidR="0059027E" w:rsidRDefault="0059027E" w:rsidP="0059027E">
      <w:pPr>
        <w:spacing w:before="120" w:after="0" w:line="240" w:lineRule="auto"/>
        <w:rPr>
          <w:rFonts w:eastAsia="Times New Roman" w:cs="Times New Roman"/>
        </w:rPr>
      </w:pPr>
      <w:r>
        <w:t>Tento zvláštní zápis je určen pouze dětem,</w:t>
      </w:r>
    </w:p>
    <w:p w:rsidR="0059027E" w:rsidRDefault="0059027E" w:rsidP="0059027E">
      <w:pPr>
        <w:spacing w:before="120" w:after="0" w:line="240" w:lineRule="auto"/>
      </w:pPr>
      <w:r>
        <w:rPr>
          <w:color w:val="0070C0"/>
          <w:lang w:val="uk-UA"/>
        </w:rPr>
        <w:t>Цей спеціальний запис стосується тільки дітей,</w:t>
      </w:r>
    </w:p>
    <w:p w:rsidR="0059027E" w:rsidRDefault="0059027E" w:rsidP="0059027E">
      <w:pPr>
        <w:pStyle w:val="Odstavecseseznamem"/>
        <w:numPr>
          <w:ilvl w:val="0"/>
          <w:numId w:val="1"/>
        </w:numPr>
        <w:spacing w:before="120" w:after="0" w:line="240" w:lineRule="auto"/>
        <w:ind w:left="720"/>
        <w:contextualSpacing w:val="0"/>
      </w:pPr>
      <w:r>
        <w:t xml:space="preserve">kterým byla poskytnuta </w:t>
      </w:r>
      <w:r>
        <w:rPr>
          <w:bCs/>
        </w:rPr>
        <w:t>dočasná ochrana v souvislosti s válkou na Ukrajině</w:t>
      </w:r>
      <w:r>
        <w:t>. Prokazuje se vízovým štítkem nebo záznamem o udělení dočasné ochrany.</w:t>
      </w:r>
    </w:p>
    <w:p w:rsidR="0059027E" w:rsidRDefault="0059027E" w:rsidP="0059027E">
      <w:pPr>
        <w:pStyle w:val="Odstavecseseznamem"/>
        <w:spacing w:before="120" w:after="0" w:line="240" w:lineRule="auto"/>
        <w:contextualSpacing w:val="0"/>
      </w:pPr>
      <w:r>
        <w:rPr>
          <w:color w:val="0070C0"/>
          <w:lang w:val="uk-UA"/>
        </w:rPr>
        <w:t>які отримали тимчасовий захист у зв’язку з війною в Україні. Підтвердженням є візова наклейка або запис про надання тимчасового захисту.</w:t>
      </w:r>
    </w:p>
    <w:p w:rsidR="0059027E" w:rsidRDefault="0059027E" w:rsidP="0059027E">
      <w:pPr>
        <w:pStyle w:val="Odstavecseseznamem"/>
        <w:numPr>
          <w:ilvl w:val="0"/>
          <w:numId w:val="1"/>
        </w:numPr>
        <w:spacing w:before="120" w:after="0" w:line="240" w:lineRule="auto"/>
        <w:ind w:left="720"/>
        <w:contextualSpacing w:val="0"/>
      </w:pPr>
      <w:r>
        <w:t xml:space="preserve">kterým bylo </w:t>
      </w:r>
      <w:r>
        <w:rPr>
          <w:bCs/>
        </w:rPr>
        <w:t>uděleno vízum k pobytu nad 90 dnů za účelem strpění pobytu</w:t>
      </w:r>
      <w:r>
        <w:t xml:space="preserve"> na území ČR, který se automaticky ze zákona považuje za vízum pro cizince s dočasnou ochranou. Prokazuje se uděleným vízovým štítkem nebo razítkem v cestovním pasu.</w:t>
      </w:r>
    </w:p>
    <w:p w:rsidR="0059027E" w:rsidRDefault="0059027E" w:rsidP="0059027E">
      <w:pPr>
        <w:pStyle w:val="Odstavecseseznamem"/>
        <w:spacing w:before="120" w:after="0" w:line="240" w:lineRule="auto"/>
        <w:contextualSpacing w:val="0"/>
        <w:rPr>
          <w:color w:val="0070C0"/>
          <w:lang w:val="uk-UA"/>
        </w:rPr>
      </w:pPr>
      <w:r>
        <w:rPr>
          <w:color w:val="0070C0"/>
          <w:lang w:val="uk-UA"/>
        </w:rPr>
        <w:t>які отримали візу на перебування понад 90 днів з метою толерованого перебування у Чеській Республіці, яка за законом автоматично вважається візою для іноземців з тимчасовим захистом. Підтвердженням є візова наклейка або штамп у закордонному паспорті.</w:t>
      </w:r>
    </w:p>
    <w:p w:rsidR="0059027E" w:rsidRPr="00CC03AA" w:rsidRDefault="0059027E" w:rsidP="0059027E">
      <w:pPr>
        <w:spacing w:before="120" w:after="0" w:line="240" w:lineRule="auto"/>
        <w:ind w:firstLine="708"/>
        <w:rPr>
          <w:i/>
        </w:rPr>
      </w:pPr>
      <w:r w:rsidRPr="00CC03AA">
        <w:rPr>
          <w:b/>
          <w:bCs/>
          <w:i/>
        </w:rPr>
        <w:t>Nevztahuje se</w:t>
      </w:r>
      <w:r w:rsidRPr="00CC03AA">
        <w:rPr>
          <w:i/>
        </w:rPr>
        <w:t xml:space="preserve"> </w:t>
      </w:r>
      <w:r w:rsidRPr="00CC03AA">
        <w:rPr>
          <w:b/>
          <w:bCs/>
          <w:i/>
        </w:rPr>
        <w:t>na ostatní cizince</w:t>
      </w:r>
      <w:r w:rsidRPr="00CC03AA">
        <w:rPr>
          <w:i/>
        </w:rPr>
        <w:t xml:space="preserve">, byť by měli ukrajinské občanství. </w:t>
      </w:r>
    </w:p>
    <w:p w:rsidR="0059027E" w:rsidRDefault="0059027E" w:rsidP="0059027E">
      <w:pPr>
        <w:pStyle w:val="Odstavecseseznamem"/>
        <w:spacing w:before="120" w:after="0" w:line="240" w:lineRule="auto"/>
        <w:contextualSpacing w:val="0"/>
      </w:pPr>
      <w:r w:rsidRPr="00CC03AA">
        <w:rPr>
          <w:b/>
          <w:bCs/>
          <w:i/>
          <w:color w:val="0070C0"/>
          <w:lang w:val="uk-UA"/>
        </w:rPr>
        <w:t>Це не стосується інших іноземців</w:t>
      </w:r>
      <w:r w:rsidRPr="00CC03AA">
        <w:rPr>
          <w:i/>
          <w:color w:val="0070C0"/>
          <w:lang w:val="uk-UA"/>
        </w:rPr>
        <w:t>, навіть якщо вони громадяни України.</w:t>
      </w:r>
    </w:p>
    <w:p w:rsidR="0059027E" w:rsidRDefault="0059027E" w:rsidP="0059027E">
      <w:pPr>
        <w:spacing w:before="120" w:after="0" w:line="240" w:lineRule="auto"/>
      </w:pPr>
      <w:r>
        <w:rPr>
          <w:rFonts w:ascii="Calibri" w:eastAsia="Calibri" w:hAnsi="Calibri" w:cs="Calibri"/>
          <w:b/>
          <w:bCs/>
        </w:rPr>
        <w:t>Termín zápisu</w:t>
      </w:r>
      <w:r>
        <w:rPr>
          <w:rFonts w:ascii="Calibri" w:eastAsia="Calibri" w:hAnsi="Calibri" w:cs="Calibri"/>
          <w:b/>
          <w:bCs/>
          <w:lang w:val="uk-UA"/>
        </w:rPr>
        <w:t xml:space="preserve"> </w:t>
      </w:r>
      <w:r>
        <w:rPr>
          <w:rFonts w:ascii="Calibri" w:eastAsia="Calibri" w:hAnsi="Calibri" w:cs="Calibri"/>
          <w:b/>
          <w:bCs/>
          <w:color w:val="0070C0"/>
          <w:lang w:val="uk-UA"/>
        </w:rPr>
        <w:t>/ Дата та час запису</w:t>
      </w:r>
      <w:r>
        <w:rPr>
          <w:rFonts w:ascii="Calibri" w:eastAsia="Calibri" w:hAnsi="Calibri" w:cs="Calibri"/>
          <w:color w:val="0070C0"/>
        </w:rPr>
        <w:t>:</w:t>
      </w:r>
      <w:r>
        <w:rPr>
          <w:rFonts w:ascii="Calibri" w:eastAsia="Calibri" w:hAnsi="Calibri" w:cs="Calibri"/>
        </w:rPr>
        <w:t xml:space="preserve"> </w:t>
      </w:r>
      <w:r w:rsidR="009D04F0">
        <w:rPr>
          <w:rFonts w:ascii="Calibri" w:eastAsia="Calibri" w:hAnsi="Calibri" w:cs="Calibri"/>
        </w:rPr>
        <w:t>16. 06. 2022 13:00 – 16:00</w:t>
      </w:r>
    </w:p>
    <w:p w:rsidR="0059027E" w:rsidRDefault="0059027E" w:rsidP="0059027E">
      <w:pPr>
        <w:spacing w:before="120" w:after="0" w:line="240" w:lineRule="auto"/>
      </w:pPr>
      <w:r>
        <w:rPr>
          <w:rFonts w:ascii="Calibri" w:eastAsia="Calibri" w:hAnsi="Calibri" w:cs="Calibri"/>
          <w:b/>
          <w:bCs/>
        </w:rPr>
        <w:t>Místo zápisu</w:t>
      </w:r>
      <w:r>
        <w:rPr>
          <w:rFonts w:ascii="Calibri" w:eastAsia="Calibri" w:hAnsi="Calibri" w:cs="Calibri"/>
          <w:b/>
          <w:bCs/>
          <w:lang w:val="uk-UA"/>
        </w:rPr>
        <w:t xml:space="preserve"> </w:t>
      </w:r>
      <w:r>
        <w:rPr>
          <w:rFonts w:ascii="Calibri" w:eastAsia="Calibri" w:hAnsi="Calibri" w:cs="Calibri"/>
          <w:b/>
          <w:bCs/>
          <w:color w:val="0070C0"/>
          <w:lang w:val="uk-UA"/>
        </w:rPr>
        <w:t>/ Місце запису</w:t>
      </w:r>
      <w:r>
        <w:rPr>
          <w:rFonts w:ascii="Calibri" w:eastAsia="Calibri" w:hAnsi="Calibri" w:cs="Calibri"/>
          <w:b/>
          <w:bCs/>
          <w:color w:val="0070C0"/>
        </w:rPr>
        <w:t>:</w:t>
      </w:r>
      <w:r>
        <w:rPr>
          <w:rFonts w:ascii="Calibri" w:eastAsia="Calibri" w:hAnsi="Calibri" w:cs="Calibri"/>
          <w:b/>
          <w:bCs/>
        </w:rPr>
        <w:t xml:space="preserve"> </w:t>
      </w:r>
      <w:r w:rsidR="009D04F0">
        <w:rPr>
          <w:rFonts w:ascii="Calibri" w:eastAsia="Calibri" w:hAnsi="Calibri" w:cs="Calibri"/>
          <w:b/>
          <w:bCs/>
        </w:rPr>
        <w:t>základní škola</w:t>
      </w:r>
    </w:p>
    <w:p w:rsidR="0059027E" w:rsidRDefault="0059027E" w:rsidP="0059027E">
      <w:pPr>
        <w:spacing w:before="120" w:after="0" w:line="240" w:lineRule="auto"/>
      </w:pPr>
      <w:r>
        <w:rPr>
          <w:rFonts w:ascii="Calibri" w:eastAsia="Calibri" w:hAnsi="Calibri" w:cs="Calibri"/>
          <w:b/>
          <w:bCs/>
        </w:rPr>
        <w:t>Předpokládaný počet přijímaných</w:t>
      </w:r>
      <w:r>
        <w:rPr>
          <w:rFonts w:ascii="Calibri" w:eastAsia="Calibri" w:hAnsi="Calibri" w:cs="Calibri"/>
          <w:b/>
          <w:bCs/>
          <w:lang w:val="uk-UA"/>
        </w:rPr>
        <w:t xml:space="preserve"> </w:t>
      </w:r>
      <w:r>
        <w:rPr>
          <w:rFonts w:ascii="Calibri" w:eastAsia="Calibri" w:hAnsi="Calibri" w:cs="Calibri"/>
          <w:b/>
          <w:bCs/>
          <w:color w:val="0070C0"/>
          <w:lang w:val="uk-UA"/>
        </w:rPr>
        <w:t>/ Орієнтовна кількість дітей</w:t>
      </w:r>
      <w:r>
        <w:rPr>
          <w:rFonts w:ascii="Calibri" w:eastAsia="Calibri" w:hAnsi="Calibri" w:cs="Calibri"/>
          <w:b/>
          <w:bCs/>
          <w:color w:val="0070C0"/>
        </w:rPr>
        <w:t>:</w:t>
      </w:r>
      <w:r>
        <w:rPr>
          <w:rFonts w:ascii="Calibri" w:eastAsia="Calibri" w:hAnsi="Calibri" w:cs="Calibri"/>
          <w:b/>
          <w:bCs/>
          <w:lang w:val="uk-UA"/>
        </w:rPr>
        <w:t xml:space="preserve"> </w:t>
      </w:r>
      <w:r w:rsidR="009D04F0">
        <w:rPr>
          <w:rFonts w:ascii="Calibri" w:eastAsia="Calibri" w:hAnsi="Calibri" w:cs="Calibri"/>
          <w:b/>
          <w:bCs/>
        </w:rPr>
        <w:t>4 -6</w:t>
      </w:r>
    </w:p>
    <w:p w:rsidR="0059027E" w:rsidRDefault="0059027E" w:rsidP="0059027E">
      <w:pPr>
        <w:spacing w:before="120" w:after="0" w:line="240" w:lineRule="auto"/>
        <w:rPr>
          <w:rFonts w:ascii="Calibri" w:eastAsia="Calibri" w:hAnsi="Calibri" w:cs="Calibri"/>
          <w:b/>
          <w:bCs/>
          <w:color w:val="0070C0"/>
          <w:lang w:val="uk-UA"/>
        </w:rPr>
      </w:pPr>
      <w:r>
        <w:rPr>
          <w:rFonts w:ascii="Calibri" w:eastAsia="Calibri" w:hAnsi="Calibri" w:cs="Calibri"/>
          <w:b/>
          <w:bCs/>
        </w:rPr>
        <w:t>Organizace zápisu</w:t>
      </w:r>
      <w:r>
        <w:rPr>
          <w:rFonts w:ascii="Calibri" w:eastAsia="Calibri" w:hAnsi="Calibri" w:cs="Calibri"/>
          <w:b/>
          <w:bCs/>
          <w:lang w:val="uk-UA"/>
        </w:rPr>
        <w:t xml:space="preserve"> </w:t>
      </w:r>
      <w:r>
        <w:rPr>
          <w:rFonts w:ascii="Calibri" w:eastAsia="Calibri" w:hAnsi="Calibri" w:cs="Calibri"/>
          <w:b/>
          <w:bCs/>
          <w:color w:val="0070C0"/>
          <w:lang w:val="uk-UA"/>
        </w:rPr>
        <w:t>/ Порядок запису:</w:t>
      </w:r>
    </w:p>
    <w:p w:rsidR="009D04F0" w:rsidRDefault="009D04F0" w:rsidP="0059027E">
      <w:pPr>
        <w:spacing w:before="120" w:after="0" w:line="240" w:lineRule="auto"/>
      </w:pPr>
    </w:p>
    <w:p w:rsidR="0059027E" w:rsidRDefault="0059027E" w:rsidP="0059027E">
      <w:pPr>
        <w:spacing w:before="120" w:after="0" w:line="240" w:lineRule="auto"/>
        <w:ind w:left="283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</w:t>
      </w:r>
      <w:r>
        <w:tab/>
      </w:r>
      <w:r>
        <w:rPr>
          <w:rFonts w:ascii="Calibri" w:eastAsia="Calibri" w:hAnsi="Calibri" w:cs="Calibri"/>
        </w:rPr>
        <w:t>O přijetí žádá zákonný zástupce podle ukrajinského práva nebo zákonný zástupce podle českého práva.</w:t>
      </w:r>
    </w:p>
    <w:p w:rsidR="0059027E" w:rsidRDefault="0059027E" w:rsidP="0059027E">
      <w:pPr>
        <w:spacing w:before="120" w:after="0" w:line="240" w:lineRule="auto"/>
        <w:ind w:left="283" w:hanging="283"/>
        <w:rPr>
          <w:color w:val="0070C0"/>
          <w:lang w:val="uk-UA"/>
        </w:rPr>
      </w:pPr>
      <w:r>
        <w:tab/>
      </w:r>
      <w:r>
        <w:rPr>
          <w:color w:val="0070C0"/>
          <w:lang w:val="uk-UA"/>
        </w:rPr>
        <w:t>Заяву про зарахування дитини подає законний представник за законодавством України або законний представник за законодавством Чеської Республіки.</w:t>
      </w:r>
    </w:p>
    <w:p w:rsidR="0059027E" w:rsidRDefault="0059027E" w:rsidP="0059027E">
      <w:pPr>
        <w:spacing w:before="120" w:after="0" w:line="240" w:lineRule="auto"/>
        <w:ind w:left="283" w:hanging="283"/>
        <w:rPr>
          <w:rFonts w:eastAsia="Times New Roman" w:cs="Times New Roman"/>
        </w:rPr>
      </w:pPr>
    </w:p>
    <w:p w:rsidR="0059027E" w:rsidRDefault="0059027E" w:rsidP="0059027E">
      <w:pPr>
        <w:spacing w:before="120" w:after="0" w:line="240" w:lineRule="auto"/>
        <w:ind w:left="283" w:hanging="283"/>
        <w:rPr>
          <w:rFonts w:eastAsia="Times New Roman" w:cs="Times New Roman"/>
        </w:rPr>
      </w:pPr>
    </w:p>
    <w:p w:rsidR="0059027E" w:rsidRDefault="0059027E" w:rsidP="0059027E">
      <w:pPr>
        <w:spacing w:before="120" w:after="0" w:line="240" w:lineRule="auto"/>
        <w:ind w:left="283" w:hanging="283"/>
        <w:rPr>
          <w:rFonts w:eastAsia="Times New Roman" w:cs="Times New Roman"/>
        </w:rPr>
      </w:pPr>
    </w:p>
    <w:p w:rsidR="0059027E" w:rsidRDefault="0059027E" w:rsidP="0059027E">
      <w:pPr>
        <w:spacing w:before="120" w:after="0" w:line="240" w:lineRule="auto"/>
        <w:ind w:left="283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2. Zákonný zástupce je povinen do prvního ročníku základního vzdělávání ve školním roce 2022/23 přihlásit dítě, které pobývá déle než 3 měsíce na území ČR a které </w:t>
      </w:r>
      <w:r>
        <w:rPr>
          <w:rFonts w:ascii="Calibri" w:eastAsia="Calibri" w:hAnsi="Calibri" w:cs="Calibri"/>
          <w:bCs/>
        </w:rPr>
        <w:t>dovršilo k 31. 8. 2022 věku 6 let</w:t>
      </w:r>
      <w:r>
        <w:rPr>
          <w:rFonts w:ascii="Calibri" w:eastAsia="Calibri" w:hAnsi="Calibri" w:cs="Calibri"/>
        </w:rPr>
        <w:t xml:space="preserve">. Pokud zákonný zástupce bude žádat o odklad zahájení povinné školní docházky, je nutné doložit doporučující posouzení příslušného školského poradenského zařízení a odborného lékaře nebo klinického psychologa. </w:t>
      </w:r>
    </w:p>
    <w:p w:rsidR="0059027E" w:rsidRDefault="0059027E" w:rsidP="0059027E">
      <w:pPr>
        <w:spacing w:before="120" w:after="0" w:line="240" w:lineRule="auto"/>
        <w:ind w:left="283" w:hanging="283"/>
        <w:rPr>
          <w:rFonts w:eastAsia="Times New Roman" w:cs="Times New Roman"/>
          <w:lang w:val="uk-UA"/>
        </w:rPr>
      </w:pPr>
      <w:r>
        <w:rPr>
          <w:rFonts w:ascii="Calibri" w:eastAsia="Calibri" w:hAnsi="Calibri" w:cs="Calibri"/>
          <w:color w:val="0070C0"/>
        </w:rPr>
        <w:tab/>
      </w:r>
      <w:r>
        <w:rPr>
          <w:rFonts w:ascii="Calibri" w:eastAsia="Calibri" w:hAnsi="Calibri" w:cs="Calibri"/>
          <w:color w:val="0070C0"/>
          <w:lang w:val="uk-UA"/>
        </w:rPr>
        <w:t>У</w:t>
      </w:r>
      <w:r>
        <w:rPr>
          <w:rFonts w:ascii="Calibri" w:eastAsia="Calibri" w:hAnsi="Calibri" w:cs="Calibri"/>
          <w:bCs/>
          <w:color w:val="0070C0"/>
          <w:lang w:val="uk-UA"/>
        </w:rPr>
        <w:t xml:space="preserve"> 2022/23 навчальному році законний представник зобов’язаний записати до першого класу початкової школи дитину, яка перебуває в Чехії більше 3 місяців і яка на 31.08.2022 року досягла 6-річного віку.</w:t>
      </w:r>
      <w:r>
        <w:rPr>
          <w:rFonts w:ascii="Calibri" w:eastAsia="Calibri" w:hAnsi="Calibri" w:cs="Calibri"/>
          <w:color w:val="0070C0"/>
          <w:lang w:val="uk-UA"/>
        </w:rPr>
        <w:t xml:space="preserve"> Якщо законний представник просить відстрочки обов’язкового відвідування школи, необхідно надати рекомендаційний висновок відповідної шкільної консультаційної установи і лікаря-спеціаліста або клінічного психолога.</w:t>
      </w:r>
    </w:p>
    <w:p w:rsidR="0059027E" w:rsidRDefault="0059027E" w:rsidP="0059027E">
      <w:pPr>
        <w:spacing w:before="120" w:after="0" w:line="240" w:lineRule="auto"/>
        <w:ind w:left="284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Zákonní zástupci jsou povinni předložit tyto dokumenty:</w:t>
      </w:r>
    </w:p>
    <w:p w:rsidR="0059027E" w:rsidRDefault="0059027E" w:rsidP="0059027E">
      <w:pPr>
        <w:spacing w:before="120" w:after="0" w:line="240" w:lineRule="auto"/>
        <w:ind w:left="284"/>
        <w:rPr>
          <w:rFonts w:eastAsia="Times New Roman" w:cs="Times New Roman"/>
        </w:rPr>
      </w:pPr>
      <w:r>
        <w:rPr>
          <w:rFonts w:ascii="Calibri" w:eastAsia="Calibri" w:hAnsi="Calibri" w:cs="Calibri"/>
          <w:color w:val="0070C0"/>
          <w:lang w:val="uk-UA"/>
        </w:rPr>
        <w:t>Законні представники зобов’язані подати такі документи: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Cs/>
        </w:rPr>
        <w:t xml:space="preserve">a) žádost o přijetí k základnímu vzdělávání </w:t>
      </w:r>
      <w:r>
        <w:rPr>
          <w:rFonts w:ascii="Calibri" w:eastAsia="Calibri" w:hAnsi="Calibri" w:cs="Calibri"/>
        </w:rPr>
        <w:t xml:space="preserve">(vzor je dostupný v česko-ukrajinské verzi </w:t>
      </w:r>
      <w:hyperlink r:id="rId6" w:history="1">
        <w:r w:rsidR="00FC2EE0" w:rsidRPr="00FC2EE0">
          <w:rPr>
            <w:rStyle w:val="Hypertextovodkaz"/>
            <w:rFonts w:ascii="Calibri" w:eastAsia="Calibri" w:hAnsi="Calibri" w:cs="Calibri"/>
          </w:rPr>
          <w:t>https://www.zskostelnihlavno.cz/zapis-do-zs-pro-deti-z-ukrajiny</w:t>
        </w:r>
      </w:hyperlink>
      <w:r>
        <w:rPr>
          <w:rFonts w:ascii="Calibri" w:eastAsia="Calibri" w:hAnsi="Calibri" w:cs="Calibri"/>
        </w:rPr>
        <w:t>, nebo lze vyzvednout osobně ve spádové základní škole)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Times New Roman" w:hAnsi="Calibri" w:cs="Times New Roman"/>
          <w:color w:val="0070C0"/>
          <w:lang w:val="uk-UA"/>
        </w:rPr>
      </w:pPr>
      <w:r>
        <w:rPr>
          <w:rFonts w:ascii="Calibri" w:hAnsi="Calibri"/>
        </w:rPr>
        <w:tab/>
      </w:r>
      <w:r>
        <w:rPr>
          <w:rFonts w:ascii="Calibri" w:hAnsi="Calibri"/>
          <w:color w:val="0070C0"/>
          <w:lang w:val="uk-UA"/>
        </w:rPr>
        <w:t xml:space="preserve">заяву про зарахування дитини до початкової школи (зразок доступний у чесько-українській версії </w:t>
      </w:r>
      <w:hyperlink r:id="rId7" w:history="1">
        <w:r w:rsidR="00FC2EE0" w:rsidRPr="00FC2EE0">
          <w:rPr>
            <w:rStyle w:val="Hypertextovodkaz"/>
            <w:rFonts w:ascii="Calibri" w:hAnsi="Calibri"/>
            <w:lang w:val="uk-UA"/>
          </w:rPr>
          <w:t>https://www.zskostelnihlavno.cz/zapis-do-zs-pro-deti-z-ukrajiny</w:t>
        </w:r>
      </w:hyperlink>
      <w:r>
        <w:rPr>
          <w:rFonts w:ascii="Calibri" w:hAnsi="Calibri"/>
          <w:color w:val="0070C0"/>
          <w:lang w:val="uk-UA"/>
        </w:rPr>
        <w:t xml:space="preserve"> або можна забрати її особисто у відповідній школі)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b)</w:t>
      </w:r>
      <w:r>
        <w:rPr>
          <w:rFonts w:ascii="Calibri" w:eastAsia="Calibri" w:hAnsi="Calibri" w:cs="Calibri"/>
          <w:bCs/>
        </w:rPr>
        <w:tab/>
        <w:t>vízový doklad dítěte (při jiném než osobním podání s</w:t>
      </w:r>
      <w:bookmarkStart w:id="0" w:name="_GoBack"/>
      <w:bookmarkEnd w:id="0"/>
      <w:r>
        <w:rPr>
          <w:rFonts w:ascii="Calibri" w:eastAsia="Calibri" w:hAnsi="Calibri" w:cs="Calibri"/>
          <w:bCs/>
        </w:rPr>
        <w:t>e předloží kopie dokladu, která se založí do spisu);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>
        <w:rPr>
          <w:rFonts w:ascii="Calibri" w:eastAsia="Calibri" w:hAnsi="Calibri" w:cs="Calibri"/>
          <w:bCs/>
          <w:color w:val="0070C0"/>
          <w:lang w:val="uk-UA"/>
        </w:rPr>
        <w:t>документ дитини, в якому є віза (якщо документи не подаються особисто, треба надати копію документа, яку буде поміщено у папку);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c) doklad, ze kterého vyplývá oprávnění dítě zastupovat.</w:t>
      </w:r>
    </w:p>
    <w:p w:rsidR="0059027E" w:rsidRDefault="0059027E" w:rsidP="0059027E">
      <w:pPr>
        <w:spacing w:before="120" w:after="0" w:line="240" w:lineRule="auto"/>
        <w:ind w:left="567" w:hanging="283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>
        <w:rPr>
          <w:rFonts w:ascii="Calibri" w:eastAsia="Calibri" w:hAnsi="Calibri" w:cs="Calibri"/>
          <w:bCs/>
          <w:color w:val="0070C0"/>
          <w:lang w:val="uk-UA"/>
        </w:rPr>
        <w:t>документ, що дає право представляти дитину.</w:t>
      </w:r>
    </w:p>
    <w:p w:rsidR="0059027E" w:rsidRDefault="0059027E" w:rsidP="0059027E">
      <w:pPr>
        <w:spacing w:before="120" w:after="0" w:line="240" w:lineRule="auto"/>
        <w:ind w:left="709" w:hanging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  O přijetí k základnímu vzdělávání rozhoduje ředitel školy dle stanovených kritérií.</w:t>
      </w:r>
    </w:p>
    <w:p w:rsidR="0059027E" w:rsidRDefault="0059027E" w:rsidP="0059027E">
      <w:pPr>
        <w:spacing w:before="120" w:after="0" w:line="240" w:lineRule="auto"/>
        <w:ind w:left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70C0"/>
          <w:lang w:val="uk-UA"/>
        </w:rPr>
        <w:t>Рішення про зарахування дитини до початкової школи приймає директор школи за встановленими критеріями.</w:t>
      </w:r>
    </w:p>
    <w:p w:rsidR="0059027E" w:rsidRDefault="0059027E" w:rsidP="0059027E">
      <w:pPr>
        <w:spacing w:before="120" w:after="0" w:line="240" w:lineRule="auto"/>
        <w:rPr>
          <w:rFonts w:eastAsia="Times New Roman" w:cs="Times New Roman"/>
        </w:rPr>
      </w:pPr>
    </w:p>
    <w:p w:rsidR="0059027E" w:rsidRDefault="0059027E" w:rsidP="0059027E">
      <w:pPr>
        <w:spacing w:before="120" w:after="0" w:line="240" w:lineRule="auto"/>
        <w:rPr>
          <w:rFonts w:eastAsia="Times New Roman" w:cs="Times New Roman"/>
        </w:rPr>
      </w:pPr>
    </w:p>
    <w:p w:rsidR="0059027E" w:rsidRDefault="0059027E" w:rsidP="0059027E">
      <w:pPr>
        <w:spacing w:before="12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 </w:t>
      </w:r>
      <w:r>
        <w:rPr>
          <w:rFonts w:ascii="Calibri" w:eastAsia="Calibri" w:hAnsi="Calibri" w:cs="Calibri"/>
          <w:color w:val="0070C0"/>
          <w:lang w:val="uk-UA"/>
        </w:rPr>
        <w:t>/м.</w:t>
      </w:r>
      <w:r>
        <w:rPr>
          <w:rFonts w:ascii="Calibri" w:eastAsia="Calibri" w:hAnsi="Calibri" w:cs="Calibri"/>
          <w:lang w:val="uk-UA"/>
        </w:rPr>
        <w:t xml:space="preserve"> </w:t>
      </w:r>
      <w:r w:rsidR="009D04F0">
        <w:rPr>
          <w:rFonts w:ascii="Calibri" w:eastAsia="Calibri" w:hAnsi="Calibri" w:cs="Calibri"/>
        </w:rPr>
        <w:t xml:space="preserve">Kostelním Hlavně </w:t>
      </w:r>
      <w:r>
        <w:rPr>
          <w:rFonts w:ascii="Calibri" w:eastAsia="Calibri" w:hAnsi="Calibri" w:cs="Calibri"/>
        </w:rPr>
        <w:t>dne</w:t>
      </w:r>
      <w:r>
        <w:rPr>
          <w:rFonts w:ascii="Calibri" w:eastAsia="Calibri" w:hAnsi="Calibri" w:cs="Calibri"/>
          <w:color w:val="0070C0"/>
          <w:lang w:val="uk-UA"/>
        </w:rPr>
        <w:t>/дата</w:t>
      </w:r>
      <w:r w:rsidR="009D04F0">
        <w:rPr>
          <w:rFonts w:ascii="Calibri" w:eastAsia="Calibri" w:hAnsi="Calibri" w:cs="Calibri"/>
        </w:rPr>
        <w:t xml:space="preserve"> 25. 05. 2022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59027E" w:rsidRDefault="0059027E" w:rsidP="0059027E">
      <w:pPr>
        <w:spacing w:before="120" w:after="0" w:line="240" w:lineRule="auto"/>
        <w:ind w:left="3540" w:firstLine="708"/>
        <w:rPr>
          <w:rFonts w:ascii="Calibri" w:eastAsia="Calibri" w:hAnsi="Calibri" w:cs="Calibri"/>
          <w:i/>
        </w:rPr>
      </w:pPr>
    </w:p>
    <w:p w:rsidR="0059027E" w:rsidRDefault="0059027E" w:rsidP="0059027E">
      <w:pPr>
        <w:spacing w:before="120" w:after="0" w:line="240" w:lineRule="auto"/>
        <w:ind w:left="3540" w:firstLine="708"/>
        <w:rPr>
          <w:rFonts w:ascii="Calibri" w:eastAsia="Calibri" w:hAnsi="Calibri" w:cs="Calibri"/>
          <w:i/>
        </w:rPr>
      </w:pPr>
    </w:p>
    <w:p w:rsidR="0059027E" w:rsidRDefault="0059027E" w:rsidP="0059027E">
      <w:pPr>
        <w:spacing w:before="120" w:after="0" w:line="240" w:lineRule="auto"/>
        <w:ind w:left="3540" w:firstLine="708"/>
        <w:rPr>
          <w:rFonts w:ascii="Calibri" w:eastAsia="Calibri" w:hAnsi="Calibri" w:cs="Calibri"/>
          <w:i/>
        </w:rPr>
      </w:pPr>
    </w:p>
    <w:p w:rsidR="0059027E" w:rsidRDefault="0059027E" w:rsidP="0059027E">
      <w:pPr>
        <w:spacing w:before="120" w:after="0" w:line="240" w:lineRule="auto"/>
        <w:ind w:left="3540"/>
        <w:rPr>
          <w:rFonts w:eastAsia="Times New Roman" w:cs="Times New Roman"/>
        </w:rPr>
      </w:pPr>
      <w:r>
        <w:rPr>
          <w:rFonts w:ascii="Calibri" w:eastAsia="Calibri" w:hAnsi="Calibri" w:cs="Calibri"/>
          <w:i/>
        </w:rPr>
        <w:t>Ředitel základní školy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i/>
          <w:iCs/>
          <w:color w:val="0070C0"/>
          <w:lang w:val="uk-UA"/>
        </w:rPr>
        <w:t>/ Директор початкової школи</w:t>
      </w:r>
    </w:p>
    <w:p w:rsidR="0059027E" w:rsidRDefault="0059027E" w:rsidP="0059027E">
      <w:pPr>
        <w:spacing w:before="120" w:after="0" w:line="240" w:lineRule="auto"/>
        <w:jc w:val="center"/>
        <w:rPr>
          <w:b/>
          <w:bCs/>
          <w:szCs w:val="24"/>
        </w:rPr>
      </w:pPr>
    </w:p>
    <w:p w:rsidR="0059027E" w:rsidRDefault="0059027E" w:rsidP="0059027E">
      <w:pPr>
        <w:spacing w:before="120" w:after="0" w:line="240" w:lineRule="auto"/>
        <w:jc w:val="center"/>
        <w:rPr>
          <w:b/>
          <w:bCs/>
          <w:szCs w:val="24"/>
        </w:rPr>
      </w:pPr>
    </w:p>
    <w:p w:rsidR="0059027E" w:rsidRDefault="0059027E" w:rsidP="0059027E">
      <w:pPr>
        <w:spacing w:before="120" w:after="0" w:line="240" w:lineRule="auto"/>
        <w:jc w:val="center"/>
        <w:rPr>
          <w:b/>
          <w:bCs/>
          <w:szCs w:val="24"/>
        </w:rPr>
      </w:pPr>
    </w:p>
    <w:p w:rsidR="0059027E" w:rsidRDefault="0059027E" w:rsidP="0059027E">
      <w:pPr>
        <w:spacing w:before="120" w:after="0" w:line="240" w:lineRule="auto"/>
        <w:jc w:val="center"/>
        <w:rPr>
          <w:b/>
          <w:bCs/>
          <w:szCs w:val="24"/>
        </w:rPr>
      </w:pPr>
    </w:p>
    <w:p w:rsidR="0059027E" w:rsidRDefault="0059027E" w:rsidP="0059027E">
      <w:pPr>
        <w:spacing w:before="120" w:after="0" w:line="240" w:lineRule="auto"/>
        <w:jc w:val="center"/>
        <w:rPr>
          <w:b/>
          <w:bCs/>
          <w:szCs w:val="24"/>
        </w:rPr>
      </w:pPr>
    </w:p>
    <w:p w:rsidR="00584575" w:rsidRDefault="0059027E" w:rsidP="0059027E">
      <w:pPr>
        <w:spacing w:before="120" w:after="0" w:line="240" w:lineRule="auto"/>
      </w:pPr>
      <w:r w:rsidRPr="00FC78E1">
        <w:rPr>
          <w:rFonts w:ascii="Calibri" w:eastAsia="Calibri" w:hAnsi="Calibri" w:cs="Calibri"/>
        </w:rPr>
        <w:lastRenderedPageBreak/>
        <w:t xml:space="preserve"> </w:t>
      </w:r>
      <w:r w:rsidRPr="007E66E6">
        <w:rPr>
          <w:i/>
        </w:rPr>
        <w:t xml:space="preserve">* V případě zveřejnění oznámení v listinné podobě je nutné webový odkaz smazat. </w:t>
      </w:r>
    </w:p>
    <w:sectPr w:rsidR="00584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631"/>
    <w:multiLevelType w:val="hybridMultilevel"/>
    <w:tmpl w:val="D9A89A8E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7E"/>
    <w:rsid w:val="00584575"/>
    <w:rsid w:val="0059027E"/>
    <w:rsid w:val="009D04F0"/>
    <w:rsid w:val="00FC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027E"/>
    <w:pPr>
      <w:spacing w:line="264" w:lineRule="auto"/>
      <w:jc w:val="both"/>
    </w:pPr>
    <w:rPr>
      <w:rFonts w:eastAsiaTheme="minorEastAsia"/>
      <w:sz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0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59027E"/>
    <w:pPr>
      <w:keepNext w:val="0"/>
      <w:keepLines w:val="0"/>
      <w:spacing w:before="120" w:after="240" w:line="240" w:lineRule="auto"/>
      <w:jc w:val="left"/>
      <w:outlineLvl w:val="2"/>
    </w:pPr>
    <w:rPr>
      <w:rFonts w:asciiTheme="minorHAnsi" w:eastAsiaTheme="minorEastAsia" w:hAnsiTheme="minorHAnsi"/>
      <w:b/>
      <w:smallCaps/>
      <w:color w:val="7F7F7F" w:themeColor="text1" w:themeTint="80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9027E"/>
    <w:rPr>
      <w:rFonts w:eastAsiaTheme="minorEastAsia" w:cstheme="majorBidi"/>
      <w:b/>
      <w:smallCaps/>
      <w:color w:val="7F7F7F" w:themeColor="text1" w:themeTint="80"/>
      <w:sz w:val="32"/>
      <w:szCs w:val="32"/>
    </w:rPr>
  </w:style>
  <w:style w:type="paragraph" w:styleId="Odstavecseseznamem">
    <w:name w:val="List Paragraph"/>
    <w:aliases w:val="1 odstavecH,Odstavec_muj,List Paragraph (Czech Tourism),Conclusion de partie,References,Odstavec se seznamem2,Nad,Odstavec se seznamem1"/>
    <w:basedOn w:val="Normln"/>
    <w:link w:val="OdstavecseseznamemChar"/>
    <w:uiPriority w:val="34"/>
    <w:qFormat/>
    <w:rsid w:val="005902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9027E"/>
    <w:rPr>
      <w:color w:val="0000FF"/>
      <w:u w:val="single"/>
    </w:rPr>
  </w:style>
  <w:style w:type="character" w:customStyle="1" w:styleId="OdstavecseseznamemChar">
    <w:name w:val="Odstavec se seznamem Char"/>
    <w:aliases w:val="1 odstavecH Char,Odstavec_muj Char,List Paragraph (Czech Tourism) Char,Conclusion de partie Char,References Char,Odstavec se seznamem2 Char,Nad Char,Odstavec se seznamem1 Char"/>
    <w:basedOn w:val="Standardnpsmoodstavce"/>
    <w:link w:val="Odstavecseseznamem"/>
    <w:uiPriority w:val="34"/>
    <w:qFormat/>
    <w:rsid w:val="0059027E"/>
    <w:rPr>
      <w:rFonts w:eastAsiaTheme="minorEastAsia"/>
      <w:sz w:val="23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02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027E"/>
    <w:pPr>
      <w:spacing w:line="264" w:lineRule="auto"/>
      <w:jc w:val="both"/>
    </w:pPr>
    <w:rPr>
      <w:rFonts w:eastAsiaTheme="minorEastAsia"/>
      <w:sz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0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59027E"/>
    <w:pPr>
      <w:keepNext w:val="0"/>
      <w:keepLines w:val="0"/>
      <w:spacing w:before="120" w:after="240" w:line="240" w:lineRule="auto"/>
      <w:jc w:val="left"/>
      <w:outlineLvl w:val="2"/>
    </w:pPr>
    <w:rPr>
      <w:rFonts w:asciiTheme="minorHAnsi" w:eastAsiaTheme="minorEastAsia" w:hAnsiTheme="minorHAnsi"/>
      <w:b/>
      <w:smallCaps/>
      <w:color w:val="7F7F7F" w:themeColor="text1" w:themeTint="80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9027E"/>
    <w:rPr>
      <w:rFonts w:eastAsiaTheme="minorEastAsia" w:cstheme="majorBidi"/>
      <w:b/>
      <w:smallCaps/>
      <w:color w:val="7F7F7F" w:themeColor="text1" w:themeTint="80"/>
      <w:sz w:val="32"/>
      <w:szCs w:val="32"/>
    </w:rPr>
  </w:style>
  <w:style w:type="paragraph" w:styleId="Odstavecseseznamem">
    <w:name w:val="List Paragraph"/>
    <w:aliases w:val="1 odstavecH,Odstavec_muj,List Paragraph (Czech Tourism),Conclusion de partie,References,Odstavec se seznamem2,Nad,Odstavec se seznamem1"/>
    <w:basedOn w:val="Normln"/>
    <w:link w:val="OdstavecseseznamemChar"/>
    <w:uiPriority w:val="34"/>
    <w:qFormat/>
    <w:rsid w:val="005902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9027E"/>
    <w:rPr>
      <w:color w:val="0000FF"/>
      <w:u w:val="single"/>
    </w:rPr>
  </w:style>
  <w:style w:type="character" w:customStyle="1" w:styleId="OdstavecseseznamemChar">
    <w:name w:val="Odstavec se seznamem Char"/>
    <w:aliases w:val="1 odstavecH Char,Odstavec_muj Char,List Paragraph (Czech Tourism) Char,Conclusion de partie Char,References Char,Odstavec se seznamem2 Char,Nad Char,Odstavec se seznamem1 Char"/>
    <w:basedOn w:val="Standardnpsmoodstavce"/>
    <w:link w:val="Odstavecseseznamem"/>
    <w:uiPriority w:val="34"/>
    <w:qFormat/>
    <w:rsid w:val="0059027E"/>
    <w:rPr>
      <w:rFonts w:eastAsiaTheme="minorEastAsia"/>
      <w:sz w:val="23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02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zskostelnihlavno.cz/zapis-do-zs-pro-deti-z-ukrajin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skostelnihlavno.cz/zapis-do-zs-pro-deti-z-ukrajin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Jůnová Olga</dc:creator>
  <cp:keywords/>
  <dc:description/>
  <cp:lastModifiedBy>Benedikt</cp:lastModifiedBy>
  <cp:revision>4</cp:revision>
  <dcterms:created xsi:type="dcterms:W3CDTF">2022-05-25T11:04:00Z</dcterms:created>
  <dcterms:modified xsi:type="dcterms:W3CDTF">2022-05-26T11:02:00Z</dcterms:modified>
</cp:coreProperties>
</file>